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An Overview of 2018 Amended WIOA Performance Accountability Reporting Requirements</w:t>
      </w:r>
    </w:p>
    <w:p>
      <w:pPr>
        <w:jc w:val="center"/>
        <w:rPr>
          <w:b/>
          <w:sz w:val="28"/>
        </w:rPr>
      </w:pPr>
    </w:p>
    <w:p>
      <w:pPr>
        <w:jc w:val="center"/>
        <w:rPr>
          <w:b/>
          <w:bCs/>
          <w:sz w:val="28"/>
        </w:rPr>
      </w:pPr>
      <w:bookmarkStart w:id="0" w:name="_GoBack"/>
      <w:bookmarkEnd w:id="0"/>
      <w:r>
        <w:rPr>
          <w:b/>
          <w:bCs/>
          <w:sz w:val="28"/>
        </w:rPr>
        <w:t>Wednesday, June 20,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t>JENNIFER JACOBS:  Please introduce yourself in that welcome chat.  And now without further ado, I'd like to turn things over to our moderator today, Shelia Lewis, workforce analyst at the U.S. Department of Labor employment and training administration.  Shelia?</w:t>
      </w:r>
    </w:p>
    <w:p/>
    <w:p>
      <w:r>
        <w:t>SHELIA LEWIS:  We're glad that you were able to join us today.  We have several people who have registered and who've already logged on to our chat room, so thank you for doing that.  And also, thank you for introducing yourself, your agency and your location.  And again, as Jen said, if you are joining us in a group, please be sure to let us know how many are in your group.</w:t>
      </w:r>
    </w:p>
    <w:p/>
    <w:p>
      <w:r>
        <w:t xml:space="preserve">I'll introduce our presenters for today.  All of us are from the Employment and Training Administration, ETA.  Annie </w:t>
      </w:r>
      <w:proofErr w:type="spellStart"/>
      <w:r>
        <w:t>Leonetti</w:t>
      </w:r>
      <w:proofErr w:type="spellEnd"/>
      <w:r>
        <w:t xml:space="preserve">, supervisory workforce analyst, </w:t>
      </w:r>
      <w:proofErr w:type="spellStart"/>
      <w:r>
        <w:t>Toquir</w:t>
      </w:r>
      <w:proofErr w:type="spellEnd"/>
      <w:r>
        <w:t xml:space="preserve"> Ahmed and Cesar Acevedo, both workforce analysts with ETA.</w:t>
      </w:r>
    </w:p>
    <w:p/>
    <w:p>
      <w:r>
        <w:t xml:space="preserve">Today's objectives for our webinar, as you know, that we've had a couple of information collections which was amended, the DOL-only and our joint performance information collection request.  </w:t>
      </w:r>
    </w:p>
    <w:p/>
    <w:p>
      <w:r>
        <w:t>So in today's webinar, we'll give an overview of our 2000 – program year 2018 reporting requirements.  We'll also discuss the ICR provisions for Titles I and III.  That is the Adult Dislocated Worker, Youth and Wagner-Peyser core programs.  We will also highlight any significant revisions to the reporting instruments, and those are the PIRL, the Participant Individual Record Layout, our quarterly and annual report templates and the uploaded schemas.</w:t>
      </w:r>
    </w:p>
    <w:p/>
    <w:p>
      <w:r>
        <w:t xml:space="preserve">Continuing on, we'll also provide revisions on the PIRL and reporting specifications for reportable individuals and measurable skill gains.  We'll also talk about the State Integrated Record Schema and we'll review available resources that have been published, updating the revisions for both information collection requests.  </w:t>
      </w:r>
    </w:p>
    <w:p/>
    <w:p>
      <w:r>
        <w:t>And now I'll turn it over to Annie.  Annie?</w:t>
      </w:r>
    </w:p>
    <w:p/>
    <w:p>
      <w:r>
        <w:t xml:space="preserve">ANNIE LEONETTI:  All right.  Thank you, Shelia.  So we're going to start today, really this webinar, kicking it off with a little bit of a poll.  So if you can answer in the poll there, the polling window that popped up for you and let us know your familiarity with the changes that will be coming into play in program year 2018.  </w:t>
      </w:r>
    </w:p>
    <w:p/>
    <w:p>
      <w:r>
        <w:t xml:space="preserve">I'm seeing more than a handful that looks shocked and surprised that there will be changes in program year of 2018.  So we're glad you're on the webinar, and we definitely are going to give you guys a high-level overview of those and point you to the locations where you can find a whole lot more information.  So we'll give it a few more minutes for folks to respond.  </w:t>
      </w:r>
    </w:p>
    <w:p/>
    <w:p>
      <w:r>
        <w:t xml:space="preserve">It looks like the large majority of folks are sort of in that bucket of I know that there are going to be some changes, but I haven't been super involved in the process and I'm not sure what they are.  So that's great.  That's exactly the purpose for today's webinar is to really get us all in the same place.  And like I said, we're not going to dive down into the nitty gritty details, but we are going </w:t>
      </w:r>
      <w:r>
        <w:lastRenderedPageBreak/>
        <w:t>to make sure you have the high-level overview as well as the location where you can get additional information about those nitty gritty details.</w:t>
      </w:r>
    </w:p>
    <w:p/>
    <w:p>
      <w:proofErr w:type="gramStart"/>
      <w:r>
        <w:t>All right.</w:t>
      </w:r>
      <w:proofErr w:type="gramEnd"/>
      <w:r>
        <w:t xml:space="preserve">  Well thank you very much and I'll wrap up the poll and get moving with the webinar.</w:t>
      </w:r>
    </w:p>
    <w:p/>
    <w:p>
      <w:r>
        <w:t xml:space="preserve">So I want to give you a quick overview of the 2018, program year 2018 reporting requirements.  So program year 2018, which will begin of course July 1st, 2018, so in just a couple of weeks,  we have both an amended what we call joint ICR, which was done in collaboration with the Department of Education, as well as a DOL-only ICR.  </w:t>
      </w:r>
    </w:p>
    <w:p/>
    <w:p>
      <w:r>
        <w:t>That amended DOL-only ICR includes information collection and request information for both the core program, the DOL Titles I and III core programs, as well as non-core DOL programs that also report through the PIRL.  So I want to make sure we bring your attention to both of those items.  And both the current and amended ICR packages are available on our webpage.</w:t>
      </w:r>
    </w:p>
    <w:p/>
    <w:p>
      <w:r>
        <w:t xml:space="preserve">And this is really important because we are still in program year 2017.  So these reporting requirements go into effect with program year 2018.  There are some amendments.  However, you will need to finish out program year 2017, reporting using the old collection request or the current – what is actually the current collection request.  </w:t>
      </w:r>
      <w:proofErr w:type="gramStart"/>
      <w:r>
        <w:t>So both of those sets of forms are available on our website.</w:t>
      </w:r>
      <w:proofErr w:type="gramEnd"/>
    </w:p>
    <w:p/>
    <w:p>
      <w:r>
        <w:t>And specifically, what was amended and approved? We have amendments to both the annual and quarterly reports and their specifications, so that's the ETA form numbers ETA 9169 and ETA 9173.  There are amendments to the participant individual record layout, so that's both ETA 9170 and ETA 9172, one for the joint and one for the DOL-only version, the Eligible Training Provider or ETP report, which is ETA 9171, and pay-for-performance report, which is ETA 9174.  And I get the – we're going to give you a lot more information about where these forms are and how you can dive into that as we move through the webinar.</w:t>
      </w:r>
    </w:p>
    <w:p/>
    <w:p>
      <w:r>
        <w:t xml:space="preserve">A couple things I want to note.  So as I said, you're going to continue to report your program year 2017 reports using the currently approved forms, the forms that were approved in 2016.  So that includes both your program year 2017 fourth quarter reports – in fact we are in the fourth quarter right now.  It runs through June 30th of 2018 and those reports are due to the Department of Labor not later than August 14th.  And then also, for our Titles I and III programs, your PY 2017 statewide annual performance report, which is due to the department by October 1.  </w:t>
      </w:r>
    </w:p>
    <w:p/>
    <w:p>
      <w:r>
        <w:t xml:space="preserve">Your PY 2018 reporting requirements will be implemented in WIPS, which is the Workforce Information Performance System, which is the – hopefully you're all familiar with that.  Those of you that report through WIPS are pretty familiar with that I hope.  That reporting system will be updated with the new PY 2018 reporting requirements after the PY 2017 reporting period, and so after those two days we mentioned have passed.  And but they will be in time for your program year 2018 quarter one report.  </w:t>
      </w:r>
    </w:p>
    <w:p/>
    <w:p>
      <w:r>
        <w:t xml:space="preserve">And just want to note that we are going to be paying really close attention to the whole implementation process in WIPS, and we will work with states to ensure that you're able to timely report for program year '18 quarter one.  And if we need to make adjustments throughout </w:t>
      </w:r>
      <w:r>
        <w:lastRenderedPageBreak/>
        <w:t>the process, we will.  But we don't – we want to let you know that we are paying attention to that and we will make sure the system is ready for you when, in time for you to report.  And like I said</w:t>
      </w:r>
      <w:proofErr w:type="gramStart"/>
      <w:r>
        <w:t>,</w:t>
      </w:r>
      <w:proofErr w:type="gramEnd"/>
      <w:r>
        <w:t xml:space="preserve"> if we need to make adjustments to make that happen, we will do that.</w:t>
      </w:r>
    </w:p>
    <w:p/>
    <w:p>
      <w:r>
        <w:t xml:space="preserve">So with that, that's kind of your overview and I'm going to hand it over to </w:t>
      </w:r>
      <w:proofErr w:type="spellStart"/>
      <w:r>
        <w:t>Toquir</w:t>
      </w:r>
      <w:proofErr w:type="spellEnd"/>
      <w:r>
        <w:t>, who is going to give us a lot more information.</w:t>
      </w:r>
    </w:p>
    <w:p/>
    <w:p>
      <w:r>
        <w:t xml:space="preserve">TOQUIR AHMED:  Great.  Thank you, Annie.  </w:t>
      </w:r>
      <w:proofErr w:type="gramStart"/>
      <w:r>
        <w:t>So hi, everyone.</w:t>
      </w:r>
      <w:proofErr w:type="gramEnd"/>
      <w:r>
        <w:t xml:space="preserve">  I am </w:t>
      </w:r>
      <w:proofErr w:type="spellStart"/>
      <w:r>
        <w:t>Toquir</w:t>
      </w:r>
      <w:proofErr w:type="spellEnd"/>
      <w:r>
        <w:t xml:space="preserve"> Ahmed.  I've been working on the amended ICRs for a little over a year and a half now.  I'll go over the background overview of ICR revisions, kind of speak to why we even did an amended ICR, and the types of changes you can expect to see if you haven't already seen some.</w:t>
      </w:r>
    </w:p>
    <w:p/>
    <w:p>
      <w:r>
        <w:t xml:space="preserve">So why amend the ICR? Soon after we began implementing in 2016, we started receiving feedback from the states' grantees on improving and revising data elements and specifications.  Some were fairly critical in reporting and collecting.  </w:t>
      </w:r>
      <w:proofErr w:type="gramStart"/>
      <w:r>
        <w:t>Others not so much.</w:t>
      </w:r>
      <w:proofErr w:type="gramEnd"/>
      <w:r>
        <w:t xml:space="preserve">  We kept a running list, and eventually that list got really long and we had to do an amended ICR.  </w:t>
      </w:r>
    </w:p>
    <w:p/>
    <w:p>
      <w:r>
        <w:t xml:space="preserve">We also did an amended ICR to align reporting requirements with policy and statutory language.  This was especially true when it came to the elements or specs related to, specific to the shared outcomes.  And lastly, DOL program offices requested revisions so the revision came from within.  Right now, </w:t>
      </w:r>
      <w:proofErr w:type="gramStart"/>
      <w:r>
        <w:t>there's</w:t>
      </w:r>
      <w:proofErr w:type="gramEnd"/>
      <w:r>
        <w:t xml:space="preserve"> 17 programs that currently report or will report using the PIRL and there are over 500 data elements, so there were bound to be revisions.</w:t>
      </w:r>
    </w:p>
    <w:p/>
    <w:p>
      <w:r>
        <w:t xml:space="preserve">Types of changes – we've made quite a few changes.  So we added and revised data elements including checking and unchecking program requirements.  We revised inconsistences and minor grammar mistakes.  There were instances where crude values didn't align with the data elements instructions, or PIRL elements didn't align with the specs or vice versa, or another program office put out a TEGL and it didn't match what was in the PIRL.  We also clarified data elements, specifications and reports including the breakout templates, which are found in the annual reports.  </w:t>
      </w:r>
    </w:p>
    <w:p/>
    <w:p>
      <w:r>
        <w:t>And then lastly, in response to the public comments, we made several changes.  These were the public comments received during the PRA process, and we either responded with revisions or rejected with an explanation.</w:t>
      </w:r>
    </w:p>
    <w:p/>
    <w:p>
      <w:proofErr w:type="gramStart"/>
      <w:r>
        <w:t>Moving on, so now I'll take a deeper dive into each of the forms that we amended.</w:t>
      </w:r>
      <w:proofErr w:type="gramEnd"/>
      <w:r>
        <w:t xml:space="preserve">  Before I do, I just want to make an important note and make it clear that this is not a complete list of all the revisions we made.  These are just a select of those we thought were significant or repetitive, meaning they apply to several elements or specifications.</w:t>
      </w:r>
    </w:p>
    <w:p/>
    <w:p>
      <w:proofErr w:type="gramStart"/>
      <w:r>
        <w:t>Starting with an annual performance report, ETA 9169, one minor revision here for the template.</w:t>
      </w:r>
      <w:proofErr w:type="gramEnd"/>
      <w:r>
        <w:t xml:space="preserve">  We replaced "target" with "negotiated target" and that was it.  For the specifications, we revised participant and </w:t>
      </w:r>
      <w:proofErr w:type="spellStart"/>
      <w:r>
        <w:t>exiter</w:t>
      </w:r>
      <w:proofErr w:type="spellEnd"/>
      <w:r>
        <w:t xml:space="preserve"> counts for career services to include youth.  We revised specs for participants served and exited for both career and training services.  There were several specs where we revised received training to equal one or not to equal one.  In the original ICR, we had to use greater than or less than symbols, which didn't make a whole lot sense because the </w:t>
      </w:r>
      <w:r>
        <w:lastRenderedPageBreak/>
        <w:t>received training element is either a one or a zero.  So you'll see this revision quite a bit, especially where received training elements are referenced.</w:t>
      </w:r>
    </w:p>
    <w:p/>
    <w:p>
      <w:r>
        <w:t xml:space="preserve">Credential attainment templates, so we removed the breakout template.  In terms of the specs, we revised all the credential attainment specs to exclude other reasons for exit, 07, which is criminal offender, which is part of data element 923, from the denominator.  And then we also revised all the credential attainment specs to reference PIRL elements 1800 to 1805 for up to three recognized credentials.  </w:t>
      </w:r>
    </w:p>
    <w:p/>
    <w:p>
      <w:r>
        <w:t>So there was two parts to this revision.  One, we expanded the type of credential elements to be able to report three credentials all adjoining elements.  And then the second part, we also revised the specs to ensure all three elements were being considered for the calculation.</w:t>
      </w:r>
    </w:p>
    <w:p/>
    <w:p>
      <w:proofErr w:type="gramStart"/>
      <w:r>
        <w:t>Moving on to the quarterly performance report.</w:t>
      </w:r>
      <w:proofErr w:type="gramEnd"/>
      <w:r>
        <w:t xml:space="preserve">  We added a minor change to the template itself.  We added a veterans' priority of service field.  In terms of the spec revisions, we removed employment status at program entry less than three.  We did this from all the employment rates, second quarter, fourth quarter, median earnings including youth specs.  And we did this because employment status at program entry does not factor into these employment indicators.  </w:t>
      </w:r>
    </w:p>
    <w:p/>
    <w:p>
      <w:r>
        <w:t>OK.  We also removed all references to effectiveness in serving employers.  And you recall</w:t>
      </w:r>
      <w:proofErr w:type="gramStart"/>
      <w:r>
        <w:t>,</w:t>
      </w:r>
      <w:proofErr w:type="gramEnd"/>
      <w:r>
        <w:t xml:space="preserve"> effectiveness in serving employers is a state-wide measure shared by all WIOA title programs and is reported annually, so you'll only find it in the annual reports.  And then we revised basic career services specs to use "date of first basic career service, staff assisted" instead of "most recent date received basic career services, staff assisted." We did this to make the specs more consistent in this regard and refer to the "date of first" instead of the "date of most recent." </w:t>
      </w:r>
    </w:p>
    <w:p/>
    <w:p>
      <w:r>
        <w:t>Credential attainment.  The bulk of these for the 9173 we revised to ensure consistency with the annual report specs, and we'll take a deeper dive into MSG later on the presentation.</w:t>
      </w:r>
    </w:p>
    <w:p/>
    <w:p>
      <w:r>
        <w:t>Lastly, the youth report and spec revisions, we revised the youth template and specs to utilize certain elements that we felt were more appropriate and made more sense.  We added specs for the credential attainment for youth who received services other than occupational skills training.  And lastly, many of the revisions mirrored those that we made for non-youth specs.</w:t>
      </w:r>
    </w:p>
    <w:p/>
    <w:p>
      <w:proofErr w:type="gramStart"/>
      <w:r>
        <w:t>Moving on to the ETP.</w:t>
      </w:r>
      <w:proofErr w:type="gramEnd"/>
      <w:r>
        <w:t xml:space="preserve">  So ETP is not required for PY 2017 reporting.  Data collection will actually begin in about 10 days on July 1st, 2018.  States will submit this information on ETP outcomes with the PY 2018 with the 2018 annual report.  I don't want to steal my colleague's thunder.  You want to learn more, tune into the WIOA Wednesday webinars for the ETP schedule on July 11.  </w:t>
      </w:r>
    </w:p>
    <w:p/>
    <w:p>
      <w:r>
        <w:t>Annual narrative reports – guidance is forthcoming that will include detailed information regarding the contents of the report and a due date.  Unfortunately, I don't have any more information on that.</w:t>
      </w:r>
    </w:p>
    <w:p/>
    <w:p>
      <w:r>
        <w:t xml:space="preserve">Last but not least, the PIRL, both joint and DOL-only, these are the bulk of revisions.  OK.  So both the DOL-only and joint PIRL elements were revised jointly so the common elements </w:t>
      </w:r>
      <w:r>
        <w:lastRenderedPageBreak/>
        <w:t>remain identical.  So you should be referring to the DOL-only 9173 PIRL.  We did have several additions and deletions in terms of data elements and columns.  We have several new DOL-only data elements and joint WIOA elements.  There is a new, highly anticipated element for reportable individuals as well as elements that allow recording more than one educational functioning level per record, and you can find this from PIRL 1909 through 1922.  It is important to note that there were already EFL elements, but we added two more sets of those to capture a total of three.</w:t>
      </w:r>
    </w:p>
    <w:p/>
    <w:p>
      <w:r>
        <w:t>And then we also have new joint elements to better capture credential and MSG.  I've already spoken to the new joint credential elements and my colleague will speak to the elements regarding MSG.</w:t>
      </w:r>
    </w:p>
    <w:p/>
    <w:p>
      <w:r>
        <w:t>Within the PIRL, speaking of columns, we added an incumbent worker training column and appropriate requirements.  And we also deleted several elements that were deemed no longer appropriate or necessary to be included in the PIRL.  Most of these were instances where a program office was the only one collecting for an element.  They decided they no longer needed that element, deleted the requirement, and no one was left collecting for the element so we just deleted it.</w:t>
      </w:r>
    </w:p>
    <w:p/>
    <w:p>
      <w:r>
        <w:t xml:space="preserve">In addition to the new elements, we also made revisions.  So we revised many parts of the elements including code values, data element names, and instructions.  And these were the most common.  The most common, excuse me, were the revisions we made to the definitions and instructions.  In some cases, there were just some words missing or taking out some verbiage to the instructions, and in other cases we did a complete overhaul and rewrote the entire data element.  </w:t>
      </w:r>
    </w:p>
    <w:p/>
    <w:p>
      <w:r>
        <w:t xml:space="preserve">Some data element revisions required corresponding revisions to the specs.  As I mentioned, the ones for credential attainment, where it kind of had a domino effect between – we had added elements for credential attainment, so we had to make sure the specs reflected that.  Types of training, we had revised the code values, and of course those are referenced in the hour of credential specs.  And we had to ensure that those code values were still accurate as referenced in that spec.  </w:t>
      </w:r>
    </w:p>
    <w:p/>
    <w:p>
      <w:r>
        <w:t>We checked and unchecked requirements for programs, so for the purpose of ensuring complete program-specific reporting and QPRs for non-core programs, individual programs identified specific elements to add or remove from the specific collection.  We had noticed that programs needed specific elements to ensure complete QPRs, and so in those cases we had to add data elements.</w:t>
      </w:r>
    </w:p>
    <w:p/>
    <w:p>
      <w:r>
        <w:t>And lastly, we added code values and program-specific definitions instructions for reportable individuals for programs.  Each program did have a slightly different definition of reportable individual.</w:t>
      </w:r>
    </w:p>
    <w:p/>
    <w:p>
      <w:r>
        <w:t>And speaking of reportable individual, I'd like to turn it over to my colleague, Cesar Acevedo.  He will take a deeper dive.</w:t>
      </w:r>
    </w:p>
    <w:p/>
    <w:p>
      <w:r>
        <w:lastRenderedPageBreak/>
        <w:t xml:space="preserve">CESAR ACEVEDO:  Hi, everyone, Cesar Acevedo.  So we're going to talk about reportable individuals a little bit, the changes we made in this amended ICR.  </w:t>
      </w:r>
    </w:p>
    <w:p/>
    <w:p>
      <w:r>
        <w:t xml:space="preserve">The one thing that I'd like to start out with is that the changes that we're going to talk about, and this is a couple of slides, they are only for program year 2018.  So the reports that you're working on now, the reports that you'll submit by August 14th and the annual report by October 1st will reflect the current data requests.  </w:t>
      </w:r>
    </w:p>
    <w:p/>
    <w:p>
      <w:r>
        <w:t>And for reportable individuals, that means you should not be including data program entry.  You should not be including data program exit for those reportable individual records.  This will make sure that they're not incorrectly counted as participants, given the current report specifications.  So again, reportable individuals should not have dates of program entry of dates of program exit, that's PIRL 900 and 901, for the most accurate participant counts.  We're working on counting reportable individuals internally, but for now they won't show up on your quarterly reports and that's to be expected.</w:t>
      </w:r>
    </w:p>
    <w:p/>
    <w:p>
      <w:r>
        <w:t xml:space="preserve">So for the PIRL revisions, so early on, through a lot of your useful feedback, as we started to operationalize things and code things into webs, we found that there was some ambiguity in the relation between the PIRL specifications for dates of program entry and exit and the report specifications for reportable individuals and how those two pieces of information worked together.  Ultimately, we decided that reportable individuals should not have dates of program entry because they technically never become a participant and entered the program.  So we're making the – made the changes that we're going through here.  </w:t>
      </w:r>
    </w:p>
    <w:p/>
    <w:p>
      <w:r>
        <w:t xml:space="preserve">So we added ways to identify reportable individuals.  </w:t>
      </w:r>
      <w:proofErr w:type="gramStart"/>
      <w:r>
        <w:t>One, through the various funding stream data elements.</w:t>
      </w:r>
      <w:proofErr w:type="gramEnd"/>
      <w:r>
        <w:t xml:space="preserve">  For example, we added a code value four to – I believe </w:t>
      </w:r>
      <w:proofErr w:type="gramStart"/>
      <w:r>
        <w:t>it's</w:t>
      </w:r>
      <w:proofErr w:type="gramEnd"/>
      <w:r>
        <w:t xml:space="preserve"> PIRL 903 for the WIOA adult program.  </w:t>
      </w:r>
      <w:proofErr w:type="gramStart"/>
      <w:r>
        <w:t>Or sorry.</w:t>
      </w:r>
      <w:proofErr w:type="gramEnd"/>
      <w:r>
        <w:t xml:space="preserve">  It's code value two.  OK.  It might be on the next slide.  </w:t>
      </w:r>
    </w:p>
    <w:p/>
    <w:p>
      <w:r>
        <w:t xml:space="preserve">But we added code values to the various funding streams so that we can identify them in the PIRL.  We also added a new data element to capture the earliest contact you make with the reported individual.  That's PIRL 1007.  So this, in conjunction with the new code values, will help us identify reportable individuals.  And we've revised the specifications, as you can see, to reference both of these pieces.  </w:t>
      </w:r>
    </w:p>
    <w:p/>
    <w:p>
      <w:r>
        <w:t>So in addition to PIRL 1007, we're also using data of most recent basic career service self-service so that between those two data elements, that should capture any services or contacts with reportable individuals for the programs that are expecting to report on reportable individuals.  And we're going to have a Q&amp;A part at the end of this, so if you do have some questions you can start typing them in and we'll get them logged and we'll get to as many as we can towards the end.</w:t>
      </w:r>
    </w:p>
    <w:p/>
    <w:p>
      <w:proofErr w:type="gramStart"/>
      <w:r>
        <w:t>So onto the next slide for measurable skill gains.</w:t>
      </w:r>
      <w:proofErr w:type="gramEnd"/>
      <w:r>
        <w:t xml:space="preserve">  This is another instance where, thanks to your thorough feedback, we've found that there was a bit of a hole with measurable skill gains.  We could get participants into the measure.  We could count them for that first year, but the way the specifications were written, the data elements available to us in the PIRL did not leave a way for those participants to get out of the measure.  So this measure would just continue to grow until it became useless essentially.  </w:t>
      </w:r>
    </w:p>
    <w:p/>
    <w:p>
      <w:r>
        <w:t>So to mitigate that, we added completion dates to the data elements used to put participants in the denominator, measurable skill gains.  So now we can accurately identify those participants that were in the program during the program year and received a qualifying service in the program year.  And from that we'll determine if they should be in the denominator.  If they're not, they won't be participants and records can move in and out of the denominator as they should.</w:t>
      </w:r>
    </w:p>
    <w:p/>
    <w:p>
      <w:r>
        <w:t xml:space="preserve">As </w:t>
      </w:r>
      <w:proofErr w:type="spellStart"/>
      <w:r>
        <w:t>Toquir</w:t>
      </w:r>
      <w:proofErr w:type="spellEnd"/>
      <w:r>
        <w:t xml:space="preserve"> mentioned earlier, we also added new data elements to capture more than one ESL gain, so this year it'll alleviate some concerns about overwriting data too often and losing out on certain measurable skill gains that happened within the program year or as they go from one program year to the next.</w:t>
      </w:r>
    </w:p>
    <w:p/>
    <w:p>
      <w:r>
        <w:t xml:space="preserve">Now, I know I'm moving kind of quickly, but we'll have time for questions afterwards.  But this next item is something that we're excited about here at DOL.  Hopefully it gets us all moving in the right direction as far as integrated reporting, accurate reporting.  </w:t>
      </w:r>
    </w:p>
    <w:p/>
    <w:p>
      <w:r>
        <w:t xml:space="preserve">With the roll out of the amended ICR in program year '18, we're making some changes to the way you're reporting WIPS.  Currently, we have a ton, I'm not even sure of the total amount, but we have a lot of data upload schemas that are available for you all to use.  They worked out pretty well from the upload side.  </w:t>
      </w:r>
    </w:p>
    <w:p/>
    <w:p>
      <w:r>
        <w:t xml:space="preserve">But when it comes to bringing all that data back into one useful data set for accurate national reporting, even for accurate state reporting, it proves difficult to bring all of those different data files back into one in a consistent fashion, so not to mention the developmental strain it puts on our resources through WIPS to maintain all those various upload schemas.  </w:t>
      </w:r>
    </w:p>
    <w:p/>
    <w:p>
      <w:r>
        <w:t xml:space="preserve">So to simplify things, we're introducing a new schema, the state integrated report records schema.  It will include the Title I programs, adult dislocated worker and youth programs.  It'll include Wagner-Peyser, Trade Adjustment Assistance, jobs for </w:t>
      </w:r>
      <w:proofErr w:type="gramStart"/>
      <w:r>
        <w:t>veterans</w:t>
      </w:r>
      <w:proofErr w:type="gramEnd"/>
      <w:r>
        <w:t xml:space="preserve"> state grants and national dislocated worker grants.  So what that means is all of the data elements for those programs I just mentioned will be included in this schema.  </w:t>
      </w:r>
    </w:p>
    <w:p/>
    <w:p>
      <w:r>
        <w:t>That does not mean that all of those data elements are required for each of these programs now.  For that information, you still stick to the PIRL and the columns and the checkboxes with the "R" for required.  That just means that we have one upload schema that has sufficient columns and they're ordered properly for all of these programs listed here to upload in a single file.</w:t>
      </w:r>
    </w:p>
    <w:p/>
    <w:p>
      <w:r>
        <w:t xml:space="preserve">So for our core programs, that means that we are moving to expect a single file upload for Title I at this point.  At some point in the future, we hope to move towards a single file upload for Title I and III.  For those states that can support a single file upload for all of these programs, good on you.  We appreciate that.  </w:t>
      </w:r>
    </w:p>
    <w:p/>
    <w:p>
      <w:r>
        <w:t xml:space="preserve">And that's the direction we want to head in, but at this point this is just a new schema.  Early on, you'll still be able to report all of these programs individually using this same schema, but we are going to phase out all of those one-off program schemas, like the schema that only works for </w:t>
      </w:r>
      <w:r>
        <w:lastRenderedPageBreak/>
        <w:t xml:space="preserve">adult and the schema that only works for the youth program.  We're going to start </w:t>
      </w:r>
      <w:proofErr w:type="gramStart"/>
      <w:r>
        <w:t>phasing</w:t>
      </w:r>
      <w:proofErr w:type="gramEnd"/>
      <w:r>
        <w:t xml:space="preserve"> those out, and they're going to be replaced by this.</w:t>
      </w:r>
    </w:p>
    <w:p/>
    <w:p>
      <w:r>
        <w:t xml:space="preserve">So, as with everything related to WIPS, we'll have more information on the WIPS resource page, which we have the link to here on this slide.  We'll update the schema document with this integrated schema and we'll go ahead and remove all the other ones that are going to be phased out.  </w:t>
      </w:r>
    </w:p>
    <w:p/>
    <w:p>
      <w:r>
        <w:t>But hopefully, this puts us in the right direction of reporting under a single schema, everyone operating on the same expectations.  And it just makes our data intake a lot simpler, it makes feedback a lot simpler, technical assistance through WIPS should be more streamlined using fewer schemas.  So there were a lot of reasons so go in this direction, and so hopefully you'll find it useful.</w:t>
      </w:r>
    </w:p>
    <w:p/>
    <w:p>
      <w:proofErr w:type="gramStart"/>
      <w:r>
        <w:t>To the next slide.</w:t>
      </w:r>
      <w:proofErr w:type="gramEnd"/>
      <w:r>
        <w:t xml:space="preserve">  So with that, I'm going to turn it back to </w:t>
      </w:r>
      <w:proofErr w:type="spellStart"/>
      <w:r>
        <w:t>Toquir</w:t>
      </w:r>
      <w:proofErr w:type="spellEnd"/>
      <w:r>
        <w:t>.  He's going to give you an overview, where to find all these changes, and we'll go on from there.</w:t>
      </w:r>
    </w:p>
    <w:p/>
    <w:p>
      <w:r>
        <w:t xml:space="preserve">MR. AHMED:  Thank you, Cesar.  So before that, we have a poll question.  Now that you kind of have an idea of what types of revisions we've made, we'd like to know what tool or resource would best help you implement these revisions.  Is it one, a red-line version of all of the forms that show approved revisions? Is it a comparison done in Excel between the current and amended PIRL that indicates which cells, the instructions, code values or the check marks, have been revised? </w:t>
      </w:r>
      <w:proofErr w:type="gramStart"/>
      <w:r>
        <w:t>Or both one and two?</w:t>
      </w:r>
      <w:proofErr w:type="gramEnd"/>
      <w:r>
        <w:t xml:space="preserve"> And it looks like that's the winner.  </w:t>
      </w:r>
      <w:proofErr w:type="gramStart"/>
      <w:r>
        <w:t>Or other?</w:t>
      </w:r>
      <w:proofErr w:type="gramEnd"/>
      <w:r>
        <w:t xml:space="preserve"> And if so, can you type your ideas into the chat box? I'll give a few minutes and let you all vote.</w:t>
      </w:r>
    </w:p>
    <w:p/>
    <w:p>
      <w:r>
        <w:t>And if you do have other ideas, we'd love to get your feedback certainly.  It looks like we have one so far, but don't be shy.  So it looks like both one and two were the winners.  We will work to get you some resources.</w:t>
      </w:r>
    </w:p>
    <w:p/>
    <w:p>
      <w:proofErr w:type="gramStart"/>
      <w:r>
        <w:t>On to the next slide.</w:t>
      </w:r>
      <w:proofErr w:type="gramEnd"/>
      <w:r>
        <w:t xml:space="preserve">  For current resources, contact information for ETA.  For program or policy questions, please email ETAPerforms@dol.gov.  WIPS related, please email WIOA.Feedback@dol.gov.  And then of course, we have our ETA performance page, where you can find performance-related resources including both the current and amended ICRs.  As Annie mentioned, it is important to distinguish between the current reporting requirements and the 2018 reporting requirements.  </w:t>
      </w:r>
    </w:p>
    <w:p/>
    <w:p>
      <w:r>
        <w:t>And we have a new addition to WorkforceGPS.  We have a performance reporting community.  This houses all things performance to ETA.  We do have a discussion topics page, where you can go and you can, as a user, post discussion topics that you want to talk about with other states, questions.  We have populated the page with a few discussion topics including the statistical model, the primary indicators of performance, these ICRs, data valuation, MOUs, and all things performance.  So please check it out.  It's only as good as you make it.</w:t>
      </w:r>
    </w:p>
    <w:p/>
    <w:p>
      <w:r>
        <w:t>OK.  And I'll turn it over to Shelia to announce some upcoming webinars.</w:t>
      </w:r>
    </w:p>
    <w:p/>
    <w:p>
      <w:r>
        <w:lastRenderedPageBreak/>
        <w:t xml:space="preserve">MS. LEWIS:  Hi.  Thank you, </w:t>
      </w:r>
      <w:proofErr w:type="spellStart"/>
      <w:r>
        <w:t>Toquir</w:t>
      </w:r>
      <w:proofErr w:type="spellEnd"/>
      <w:r>
        <w:t xml:space="preserve">.  As you have already heard, we have an upcoming webinar next month on the eligible training provider reporting.  We'll be giving you an overview in that webinar, which will be July 11.  We are excited to now – we are planning another webinar, also in July for our co-enrollment cohort report to the system.  </w:t>
      </w:r>
    </w:p>
    <w:p/>
    <w:p>
      <w:r>
        <w:t>As many of you may know, we had a seven-team, seven-state team cohort that convened earlier this year to discuss co-enrollment issues around WIOA.  So that webinar is currently scheduled for July 18th.  The invitation has not been forwarded yet.  Hopefully when you see it, you will sign up for that and attend that webinar.  It promises to be very interesting.  The state teams will direct you, will address you directly and tell you about their experience and the information they learned or devised in the cohort that they participated in earlier this year.  Thank you.</w:t>
      </w:r>
    </w:p>
    <w:p/>
    <w:p>
      <w:r>
        <w:t>And now, we're going to move on.  We already have questions that were typed in our chat room.  A couple we already responded to within the chat room, so I'll give us a couple minutes and we will review the questions, and we'll come back with some responses for you.</w:t>
      </w:r>
    </w:p>
    <w:p/>
    <w:p>
      <w:r>
        <w:t>MS. JACOBS:  And while we're waiting, just a reminder.  You can go ahead and type your questions or comments into that chat window right in the center of your screen and we'll take a moment to answer those.  Also, just a reminder that survey one will be sent out directly after the webinar today.  If you could take a second and fill out that survey just to let us know how you thought the webinar went.  You'll also be receiving a second survey 30 days from now, which will be a follow-up survey asking how you applied the information that you learned from today.</w:t>
      </w:r>
    </w:p>
    <w:p/>
    <w:p>
      <w:r>
        <w:t>Also, please take a second after the webinar to sign up for the WorkforceGPS member directory.  It allows colleagues to connect with you through WorkforceGPS, so that will be super helpful.  And again, hope we answer your questions right now.  So just take a second and type your questions or comments into that chat window.  Thanks, everyone.</w:t>
      </w:r>
    </w:p>
    <w:p/>
    <w:p>
      <w:r>
        <w:t xml:space="preserve">MR. AVECEDO:  Hi, everyone.  So we have a couple questions.  I'm going to hopefully knock out a few of them on the integrated record schema.  Just let me get them queued up here.  </w:t>
      </w:r>
    </w:p>
    <w:p/>
    <w:p>
      <w:r>
        <w:t xml:space="preserve">So will the SIRs – the question is using the SIR or the full PIRL will be required for Q1 PY18.  So the full PIRL will still be available to you, as will the new integrated record schema.  Neither one of them is required over the other.  I'll just say this about the full PIRL.  It has gotten bigger, right, as you guys can see.  </w:t>
      </w:r>
    </w:p>
    <w:p/>
    <w:p>
      <w:r>
        <w:t xml:space="preserve">And so, we realize that in the foreseeable future, we don't expect all of these programs to upload in a single file, and it doesn't necessarily make sense to have that as your only means of integrated reporting; right? You don't have to go all the way up to the full PIRL in order to upload more than one program at a time.  </w:t>
      </w:r>
    </w:p>
    <w:p/>
    <w:p>
      <w:r>
        <w:t xml:space="preserve">So that's where the programs that I've mentioned before – we got together on what made sense, and so I think the SIR schema is a good sort of in between step.  Probably in my house it'd be more preferable than the full PIRL.  I mean there's – the full PIRL would be mostly blank columns, so it's not that we're requiring </w:t>
      </w:r>
      <w:proofErr w:type="gramStart"/>
      <w:r>
        <w:t>to use</w:t>
      </w:r>
      <w:proofErr w:type="gramEnd"/>
      <w:r>
        <w:t xml:space="preserve"> the SIR schema, it just would make a little bit better sense from an upload perspective.</w:t>
      </w:r>
    </w:p>
    <w:p/>
    <w:p>
      <w:r>
        <w:t>So we also have – so yes.  You can use the full PIRL in lieu of the State Integrated Record Schema.  That answers another question.  But again, I don't think that you necessarily would want to, but if that's easier for your internal development process is the final means, I think the full PIRL will always be an option within WIPS.</w:t>
      </w:r>
    </w:p>
    <w:p/>
    <w:p>
      <w:r>
        <w:t>Let me get to the next one that was related.  "Will the WIOA, WP, TWG [ph] format be phased out?"  I'm pretty certain that it will be.  That schema is really close to what we've developed here with the SIR schema.  And so, I anticipate that that schema would also be phased out.</w:t>
      </w:r>
    </w:p>
    <w:p/>
    <w:p>
      <w:r>
        <w:t xml:space="preserve">Let me see if there are any others on this same topic.  "Does this mean we can no longer upload individual programs?" For right now, you can still upload individual programs.  Early going in '18, </w:t>
      </w:r>
      <w:proofErr w:type="gramStart"/>
      <w:r>
        <w:t>We</w:t>
      </w:r>
      <w:proofErr w:type="gramEnd"/>
      <w:r>
        <w:t xml:space="preserve"> think you'll also be able to upload individual programs.  </w:t>
      </w:r>
    </w:p>
    <w:p/>
    <w:p>
      <w:r>
        <w:t>That sort of requirement is something that we put out through guidance, if not, at the very least, a TEN.  But just because those single program schemas are being phased out doesn't mean that you couldn't, not that I encourage this, but it doesn't mean that you couldn't upload a single program using the SIR schema at a time.</w:t>
      </w:r>
    </w:p>
    <w:p/>
    <w:p>
      <w:r>
        <w:t>Is there any others? I think that covers everything on the SIR schema.  Want to move on to another question.</w:t>
      </w:r>
    </w:p>
    <w:p/>
    <w:p>
      <w:r>
        <w:t xml:space="preserve">MS. LEONETTI:  All right.  We have a couple of questions about upcoming guidance.  One's on data validation and the other is on our report narratives.  I'll say that we currently are in the midst of drafting both pieces of guidance and we anticipate that they will be released later this year.  </w:t>
      </w:r>
    </w:p>
    <w:p/>
    <w:p>
      <w:r>
        <w:t>They're currently going through the clearing process and then they'll have to be, they may need to be revised and then be cleared.  So we are not able to give you an exact date, and we don't want to give you an anticipated date because we may get it incorrect.  So we'll just say that the guidance is definitely coming.  It's forthcoming and you should expect it soon.  And that also applies to the data validation joint and the DOL-only data validation guides.</w:t>
      </w:r>
    </w:p>
    <w:p/>
    <w:p>
      <w:r>
        <w:t xml:space="preserve">MR. AVECEDO:  Question here.  They'd like to – person would like to hear a little bit more about the transition to the new PY18 PIRL.  So a little bit of background, usually we test with a small number of states that we set up a stage environment and they submit dummy data, or in some cases real data, and test our future releases of WIPS.  </w:t>
      </w:r>
    </w:p>
    <w:p/>
    <w:p>
      <w:r>
        <w:t xml:space="preserve">So while that's good for testing, it's not widely used, so they're just looking for some assurance on how flexible we can be with PY18 reporting.  I think Annie spoke to this earlier, and hopefully I can set you guys at ease a little bit more, is that we will be paying close attention to this.  Every release we pay close attention to who has reported, who's struggling to report, and the challenges you guys are facing on your end.  </w:t>
      </w:r>
    </w:p>
    <w:p/>
    <w:p>
      <w:r>
        <w:t xml:space="preserve">So this is something that is not easy to time; right? We do have current requirements to tend with.  We're trying to be fair to you all to not impose these requirements mid-program year.  So that's </w:t>
      </w:r>
      <w:r>
        <w:lastRenderedPageBreak/>
        <w:t xml:space="preserve">the reasoning behind choosing these dates, but as the person mentioned, there are circumstances out of our control like hurricanes that happened last year, where we tend to delay reporting.  </w:t>
      </w:r>
    </w:p>
    <w:p/>
    <w:p>
      <w:r>
        <w:t>And I don’t think that we would ever impose unreasonable reporting times.  If we had to delay PY18 quarter one reporting by a week or two, then I think that you should definitely expect at least as much on the other end in order to get your Q1 reports in.  So I think it's our goal.  We'll be fair and transparent with you guys and set realistic goals.  So hopefully, you guys are sending us feedback on how things are going, and we'll be monitoring it closely.  And I think we'll come through this on the other end pretty well.</w:t>
      </w:r>
    </w:p>
    <w:p/>
    <w:p>
      <w:r>
        <w:t>MR. AHMED:  OK.  So we also received a question about where to find the annual report specs and whether or not they're out.  As I mentioned, they are published online on our website, doleta.gov/performance/reporting.  Scroll down to the 2018 amended reporting requirements and you'll find the WIOA annual report.</w:t>
      </w:r>
    </w:p>
    <w:p/>
    <w:p>
      <w:r>
        <w:t xml:space="preserve">MR. AVECEDO:  So I have another question here on reportable individuals.  Question is some states create enrollment in the state workforce system for claimants when they apply for UC.  The claimant does not actually do anything to demonstrate intent to use programs.  Does this mean the definition of a reportable individual? </w:t>
      </w:r>
    </w:p>
    <w:p/>
    <w:p>
      <w:r>
        <w:t xml:space="preserve">So that's a hard question, I think, that you guys have to answer as a state; right? You create the enrollment and I think that's allowable, but one of the basic parts of the reportable individual definition is that they provide identifying information, which I would assume is part of creating that enrollment.  But they also have to demonstrate some intent into using the services, whether that's reportable individual-level services or participant-level services.  </w:t>
      </w:r>
    </w:p>
    <w:p/>
    <w:p>
      <w:r>
        <w:t>So this is a question that I think we can probably get a more detailed answer from our Office of Workforce Investment on the programmatic side.  But I definitely think that you're in some sort of in between space there, where you are collecting that identifying information, but you do need to establish that intent, I think, before they cross that threshold into becoming a reportable individual.  But if you like, I highly suggest you send this question in to ETA Performs and we'll get you a response that is more detailed and comprehensive.</w:t>
      </w:r>
    </w:p>
    <w:p/>
    <w:p>
      <w:proofErr w:type="gramStart"/>
      <w:r>
        <w:t>All right.</w:t>
      </w:r>
      <w:proofErr w:type="gramEnd"/>
      <w:r>
        <w:t xml:space="preserve">  So we have another question.  I'm just going to jump over to measurable skill gains for a bit.  It says, where it says measurable skill gains numerator, to only count one per period.  Is one period a program year? So for the quarter four report and for the annual report, the report period is the program year.  </w:t>
      </w:r>
    </w:p>
    <w:p/>
    <w:p>
      <w:r>
        <w:t>But for the quarterly reports, the report period rolls through four quarters.  So I suggest that you refer to the report period documents that we published with this ICR that lay out the exact date ranges that this measure will be using for each quarterly report.  We also have one for the annual report, but it does vary for those quarters one through three.  But for quarter four and for the annual, the report period is the program year.</w:t>
      </w:r>
    </w:p>
    <w:p/>
    <w:p>
      <w:r>
        <w:t xml:space="preserve">MS. LEONETTI:  OK.  We have just a question, I think a quick answer regarding where you can find the SIR schema.  That will be posted on our website where we have all the additional, the </w:t>
      </w:r>
      <w:r>
        <w:lastRenderedPageBreak/>
        <w:t>other schemas posted shortly after the close of program year '17, at the beginning of program year '18.  So you won't have to wait all the way until you're reporting for program year '18 to see that schema.  We just haven't gotten it up there yet, but it should be going up the next few weeks.</w:t>
      </w:r>
    </w:p>
    <w:p/>
    <w:p>
      <w:r>
        <w:t>MR. AVECEDO:  And to be clear, that's something that will take effect for PY18 reporting.  It cannot be used for '17 reporting.  It's not even an option in the system yet.</w:t>
      </w:r>
    </w:p>
    <w:p/>
    <w:p>
      <w:r>
        <w:t>MS. LEONETTI:  And it's aligned to the changes, the PY18 PIRL changes.  So that's the other reason that it wouldn't work for PY17 reporting.</w:t>
      </w:r>
    </w:p>
    <w:p/>
    <w:p>
      <w:r>
        <w:t xml:space="preserve">MR. AVECEDO:  Yep.  </w:t>
      </w:r>
      <w:proofErr w:type="gramStart"/>
      <w:r>
        <w:t>All right.</w:t>
      </w:r>
      <w:proofErr w:type="gramEnd"/>
      <w:r>
        <w:t xml:space="preserve">  So one more question on measurable skill gains.  So the question is how do you get someone out of the denominator? </w:t>
      </w:r>
    </w:p>
    <w:p/>
    <w:p>
      <w:r>
        <w:t xml:space="preserve">So as </w:t>
      </w:r>
      <w:proofErr w:type="spellStart"/>
      <w:r>
        <w:t>Toquir</w:t>
      </w:r>
      <w:proofErr w:type="spellEnd"/>
      <w:r>
        <w:t xml:space="preserve"> mentioned earlier, we added data elements 1813 in the PIRL.  That is date completed during program participation in education or training program leading to a recognized post-secondary credential or employment.  So 1811 was the PIRL element we use to decide if someone was in the denominator.  </w:t>
      </w:r>
    </w:p>
    <w:p/>
    <w:p>
      <w:r>
        <w:t xml:space="preserve">It's sort of the catch-all for all of the various services that would put you in the denominator for measurable skill gains.  Now, essentially, the specifications look at the range of these two data elements and make sure that that range coincides with the reporting period in the document that I mentioned earlier.  </w:t>
      </w:r>
    </w:p>
    <w:p/>
    <w:p>
      <w:r>
        <w:t>So in order to get someone out of the denominator, you would have to have a completion date in 1813 that occurred before the start of the reporting period for whatever quarter you're looking at.  So hopefully, that answers your question.  For more detail, you'd have to refer to the specifications in the annual report or in the quarterly report.  They're the same.</w:t>
      </w:r>
    </w:p>
    <w:p/>
    <w:p>
      <w:r>
        <w:t xml:space="preserve">MS. LEONETTI:  We have a question here regarding who's required to submit an annual report.  So when we are referring to the annual report in this webinar, we are referring to the statewide annual report for Titles I and III, which are the Title I Adult Dislocated Worker and Youth Programs and Title III are Wagner-Peyser programs.  </w:t>
      </w:r>
    </w:p>
    <w:p/>
    <w:p>
      <w:r>
        <w:t xml:space="preserve">Some other DOL ETA grantees are required to submit annual reports.  Those are not included in these revisions that we were discussing, this amendment.  They are covered under their own individual program-specific collection request and are submitted to their programs through their means.  </w:t>
      </w:r>
    </w:p>
    <w:p/>
    <w:p>
      <w:r>
        <w:t>Most other DOL ETA grantees that are beyond these core programs are actually just submitting quarterly reports, and frequently their fourth quarter report is used sort of as an annual proxy.  But that does vary by program.  When we're talking about these specific amended collections, we are referring to the statewide annual report for the Titles I and III core programs.</w:t>
      </w:r>
    </w:p>
    <w:p/>
    <w:p>
      <w:r>
        <w:t xml:space="preserve">MR. AHMED:  OK.  So we have a question about the annual periods of reporting.  We did take the old ones down and we replaced, we inserted them into the annual report, WIOA annual report.  </w:t>
      </w:r>
      <w:r>
        <w:lastRenderedPageBreak/>
        <w:t>So if you open up to the report, you should see two tabs, one for annual reporting periods and one for quarterly reporting periods.</w:t>
      </w:r>
    </w:p>
    <w:p/>
    <w:p>
      <w:r>
        <w:t xml:space="preserve">MS. LEONETTI:  And we did get a question asking if the full amended PIRL is available.  Yes.  Both the DOL-only and the joint amended PIRLs are available on our website.  </w:t>
      </w:r>
      <w:proofErr w:type="gramStart"/>
      <w:r>
        <w:t>Affiliate</w:t>
      </w:r>
      <w:proofErr w:type="gramEnd"/>
      <w:r>
        <w:t xml:space="preserve"> programs are provided in the PowerPoint as well as the current versions are also available on the same site.  So that is the doleta.gov/performance.  And within that, you can find other reporting information as well as it is in the PowerPoint.  So if you download that, you'll have the link.</w:t>
      </w:r>
    </w:p>
    <w:p/>
    <w:p>
      <w:r>
        <w:t xml:space="preserve">OK.  We have a question that is really quite timely, asking about an expiration date of September 2018 and some of our revised forms that were just in the DOL-only amended ICR.  So the amendment to the ICR this year was kind of a two-part process.  </w:t>
      </w:r>
    </w:p>
    <w:p/>
    <w:p>
      <w:r>
        <w:t xml:space="preserve">So mostly as the changes that take place in – all of the changes were approved by OMB, by the Office of Management and Budget in January of 2018 with a short-term date of September 2018 because we had another piece of that collection request that was still open for comment, and that was specific to the Senior Community Service Employment Program and some new sort of recollections that they had out.  </w:t>
      </w:r>
    </w:p>
    <w:p/>
    <w:p>
      <w:r>
        <w:t>So we did actually just yesterday, I believe, or just today, OMB did conclude on that specific to those regulations.  So all of these forms in the DOL-only package will actually now expire in June of 2021, so three years from now.  So that was a short-term, temporary date, but the date for the DOL-only package was now through June of 2021.</w:t>
      </w:r>
    </w:p>
    <w:p/>
    <w:p>
      <w:r>
        <w:t>MR. AHMED:  And just to add on, we will replace, we will correct the date now and repost the forms with the correct date.</w:t>
      </w:r>
    </w:p>
    <w:p/>
    <w:p>
      <w:r>
        <w:t xml:space="preserve">MS. LEONETTI:  OK.  We have another question on the upcoming webinar on co-enrollment, and the question is, "Does the co-enrollment webinar include co-enrollment with the SCSEP, </w:t>
      </w:r>
      <w:proofErr w:type="spellStart"/>
      <w:r>
        <w:t>Voc</w:t>
      </w:r>
      <w:proofErr w:type="spellEnd"/>
      <w:r>
        <w:t xml:space="preserve"> Rehab and (Work </w:t>
      </w:r>
      <w:proofErr w:type="gramStart"/>
      <w:r>
        <w:t>One ?</w:t>
      </w:r>
      <w:proofErr w:type="gramEnd"/>
      <w:r>
        <w:t>)?" Our cohort state participants included professionals from all title programs, Title I, II, III and IV, and they also had partner agencies join them.  So the co-enrollment cohort included not only the title programs, but any other partner programs.  So the answer's yes.  It will include any other partner programs in the title and any other programs that the other programs happened to partner with.</w:t>
      </w:r>
    </w:p>
    <w:p/>
    <w:p>
      <w:r>
        <w:t xml:space="preserve">MR. AVECEDO:  So taking us back to the integrated reporting schema, a person asks, how is the SIR schema different that the WIASPR schema that exists today? So one, it incorporates the new, amended PIRL.  So there could be new data elements; there could be different definitions to those data elements.  </w:t>
      </w:r>
    </w:p>
    <w:p/>
    <w:p>
      <w:r>
        <w:t>But it is really very much similar.  The only thing I can think of that you might not see</w:t>
      </w:r>
      <w:proofErr w:type="gramStart"/>
      <w:r>
        <w:t>,</w:t>
      </w:r>
      <w:proofErr w:type="gramEnd"/>
      <w:r>
        <w:t xml:space="preserve"> notice right away is the SIR schema includes the user-identified fields at the end of the PIRL just for your use only.  That's not required by any of the programs mentioned, but we kept them in there from the full PIRL in case you guys decided to use them.  But they are very similar, but I think the plan is to </w:t>
      </w:r>
      <w:proofErr w:type="gramStart"/>
      <w:r>
        <w:t>phase</w:t>
      </w:r>
      <w:proofErr w:type="gramEnd"/>
      <w:r>
        <w:t xml:space="preserve"> the WIASPR as well.</w:t>
      </w:r>
    </w:p>
    <w:p/>
    <w:p>
      <w:r>
        <w:lastRenderedPageBreak/>
        <w:t xml:space="preserve">So when someone asked very shockingly, people still use WIASPR? Will trade be able to report separately? So when I was talking about WIASPR, I was speaking to the WIASPR schema that is available in WIPS.  So it currently covers Titles I, III, dislocated worker grants and trade and JBSG I guess.  </w:t>
      </w:r>
    </w:p>
    <w:p/>
    <w:p>
      <w:r>
        <w:t>But I was speaking to the schema, not to the reporting vehicle that was used a few years back.  But yes.  For those of you that have interest in reporting trade separately, you will be able to report trade separately.  You'll just do it using this integrated reporting schema.  It will just be one program at a time using the same exact schema.</w:t>
      </w:r>
    </w:p>
    <w:p/>
    <w:p>
      <w:r>
        <w:t>MS. LEONETTI:  All right.  We have a question.  "What does PIRL stand for, PIRL?" The PIRL is our data layout that we're currently using.  It's the Participant Individual Record Layout.</w:t>
      </w:r>
    </w:p>
    <w:p/>
    <w:p>
      <w:r>
        <w:t>MR. AVECEDO:  OK.  So we got a question about when the, excuse me, the edits will be available.  We'll get that together shortly, as soon as possible.  We do have bits and pieces of those resources, but we want to make sure the copy is available for the public.</w:t>
      </w:r>
    </w:p>
    <w:p/>
    <w:p>
      <w:r>
        <w:t xml:space="preserve">So I'm going to take us back to measurable skill gains for a second.  The question is measurable skill gains will only be applied to WIOA participants who are in a qualified training or received a credential during the program year.  Will WIOA ISY, that's In-School Youth from the Title I youth program no longer be measured each active program year? </w:t>
      </w:r>
    </w:p>
    <w:p/>
    <w:p>
      <w:r>
        <w:t xml:space="preserve">So the answer to that question is no.  And I believe the youth program office would provide more detail to this answer, but it's my understanding that if you are </w:t>
      </w:r>
      <w:proofErr w:type="spellStart"/>
      <w:proofErr w:type="gramStart"/>
      <w:r>
        <w:t>a</w:t>
      </w:r>
      <w:proofErr w:type="spellEnd"/>
      <w:proofErr w:type="gramEnd"/>
      <w:r>
        <w:t xml:space="preserve"> in-school youth, because of that status, you are automatically in the measurable skill gains denominator.  So all in-school youth are included and will continue to be included in the measurable skill gains denominator.</w:t>
      </w:r>
    </w:p>
    <w:p/>
    <w:p>
      <w:r>
        <w:t>MS. LEONETTI:  All right.  We have a question on effectiveness in serving employers reporting requirements.  As you'll recall, for on the annual report for PY16, states needed to tell us what two approaches you were going to use for your pilot program, or if you were also going to use a state growth approach.  So for the annual report due for PY17, you should actually be reporting or sharing that data for the approaches that you said you were going to use.</w:t>
      </w:r>
    </w:p>
    <w:p/>
    <w:p>
      <w:r>
        <w:t xml:space="preserve">MS. LEWIS:  And we have a question and it was specific to SCSEP, the Senior Community Service Employment Program, but really this I would say applies to several of the ETA non-core WIOA programs.  The question is, "If you're using a different reporting system at this point in time – the SCSEP is currently reporting through the SPARC system, but there are other ETA programs that have their own MIS.  The question's how will they start using the integrated files?" </w:t>
      </w:r>
    </w:p>
    <w:p/>
    <w:p>
      <w:r>
        <w:t xml:space="preserve">And the best answer I can give, which is not a great one, is you will need to talk to your respective program office or SPL, because that is going to vary by those programs.  The goal is, over the next foreseeable </w:t>
      </w:r>
      <w:proofErr w:type="gramStart"/>
      <w:r>
        <w:t>future, that</w:t>
      </w:r>
      <w:proofErr w:type="gramEnd"/>
      <w:r>
        <w:t xml:space="preserve"> SCSEP will be reporting through WIPS as well as some of the other programs that are not yet reporting through WIPS.  But there </w:t>
      </w:r>
      <w:proofErr w:type="gramStart"/>
      <w:r>
        <w:t>are</w:t>
      </w:r>
      <w:proofErr w:type="gramEnd"/>
      <w:r>
        <w:t xml:space="preserve"> some development collections involved with that, so we're trying to get that system ready for everybody and there are some other pieces of money.  </w:t>
      </w:r>
    </w:p>
    <w:p/>
    <w:p>
      <w:r>
        <w:lastRenderedPageBreak/>
        <w:t>So your program office will give you guidance when you are required to report through WIPS, and what you are required to report and in what format, whether it's a PIRL format or through a case management or MIS system.</w:t>
      </w:r>
    </w:p>
    <w:p/>
    <w:p>
      <w:r>
        <w:t>MR. AVECEDO:  Great.  So we have another question here about the narrative portion of the program year '18 annual report.  Will it be required by October 1st, 2018? So I can say definitively no.  The narrative report will not be required by October 1st, 2018.  We expect the due date to be some time in December, but I don't believe we have that due date nailed down in guidance yet.  So I will say that we'll let you know soon.</w:t>
      </w:r>
    </w:p>
    <w:p/>
    <w:p>
      <w:r>
        <w:t>So we have another question.  "For PY16 annual reporting effectiveness in serving employers, only employer service-type counts were required.  Can you confirm that for PY17 annual reporting for effectiveness in service employers, that states will be required to submit calculated employer measure numbers, numerators and denominators? That is a yes; right?"</w:t>
      </w:r>
    </w:p>
    <w:p/>
    <w:p>
      <w:r>
        <w:t xml:space="preserve">So as Shelia mentioned a few minutes ago, in '16 you were required to indicate which measures, which of the two measures, two of the three measures you would be reporting on, and also indicate if you had your own state-defined measure.  We also required counts of services delivered to businesses.  </w:t>
      </w:r>
    </w:p>
    <w:p/>
    <w:p>
      <w:r>
        <w:t xml:space="preserve">For PY17, you will be required to submit information on those services delivered to businesses and on the numerators and denominators, that is the outcomes of </w:t>
      </w:r>
      <w:proofErr w:type="gramStart"/>
      <w:r>
        <w:t>those</w:t>
      </w:r>
      <w:proofErr w:type="gramEnd"/>
      <w:r>
        <w:t xml:space="preserve"> effectiveness in serving employer measures.  So you're required to do two of the three, and you're allowed to do all three and a state-defined measure.  But we are expecting two of the three to be reported in '17.</w:t>
      </w:r>
    </w:p>
    <w:p/>
    <w:p>
      <w:r>
        <w:t>Again, those are state-wide measures so they should be developed and reported in conjunction with your partners across Titles I through IV, WIOA.  And they're a shared measure, so you only report them once to your respective agency, so you're not required to report them to title, sorry, DOL and Department of Education.  You're only required to report them to one or the other.</w:t>
      </w:r>
    </w:p>
    <w:p/>
    <w:p>
      <w:r>
        <w:t>OK.  So we have another question on veterans' priority of service.  That's actually not a data element.  It'll be fields within the quarterly performance report that'll be populated by existing data, veterans' data elements.</w:t>
      </w:r>
    </w:p>
    <w:p/>
    <w:p>
      <w:r>
        <w:t>MR. AHMED:  So we have another question here about annual reporting process.  So the question is, "If the annual report is using the fourth quarter data set, will you be allowed to overwrite your fourth quarter data set for the October annual report without losing the audit record of submitting the fourth quarter data on time?"</w:t>
      </w:r>
    </w:p>
    <w:p/>
    <w:p>
      <w:r>
        <w:t>So the answer is yes.  Early on in WIPS, we were capturing the information, but we weren't displaying the certification time and date stamp in WIPS.  But now, you do have that on your end as well as our end.  So we do know who has reported on time for both the quarterly and annual reports, despite any overwrites that you might make as you come closer to the annual reporting deadline.</w:t>
      </w:r>
    </w:p>
    <w:p/>
    <w:p>
      <w:r>
        <w:lastRenderedPageBreak/>
        <w:t>OK.  So we have another question about data validation.  "So since data validation guidance is not out yet, will states not be expected to conduct data validation for PY 2017 for WIOA Title I, III and TAA?" So data validation will not be applied retroactively.  Once the data validation guidance comes out, it will be applied from that point in moving forward.</w:t>
      </w:r>
    </w:p>
    <w:p/>
    <w:p>
      <w:r>
        <w:t xml:space="preserve">MS. LEONETTI:  But I do want to clarify, that is true for Titles I and III.  Our trade, they have some of their own data validation that they are still doing that is still in effect.  So trade is still, under data validation, has never had </w:t>
      </w:r>
      <w:proofErr w:type="gramStart"/>
      <w:r>
        <w:t>that.</w:t>
      </w:r>
      <w:proofErr w:type="gramEnd"/>
      <w:r>
        <w:t xml:space="preserve">  OK.  And then, we have a question regarding the intention measures.</w:t>
      </w:r>
    </w:p>
    <w:p/>
    <w:p>
      <w:r>
        <w:t xml:space="preserve">MR. AVECEDO:  Before we jump to that, so I just wanted to mention that we have, in WIPS we have a lot of logic evaluations and valid value checks.  So the files that you ultimately submit and certify to us are really clean.  </w:t>
      </w:r>
    </w:p>
    <w:p/>
    <w:p>
      <w:r>
        <w:t xml:space="preserve"> So that effort has gone a long way to simplifying our data validation efforts, and so hopefully this next data validation TEGL won't be as big of a lift as you guys have seen in the past.  So I think all the progress that we've made and you've made to report in WIPS and to report clean data and accurate data has gone a long way to alleviate a lot of those data validation concerns.  And so, with that –</w:t>
      </w:r>
    </w:p>
    <w:p/>
    <w:p>
      <w:r>
        <w:t xml:space="preserve">Annie </w:t>
      </w:r>
      <w:proofErr w:type="spellStart"/>
      <w:r>
        <w:t>Leonett</w:t>
      </w:r>
      <w:proofErr w:type="spellEnd"/>
      <w:r>
        <w:t>:  Thank you, Cesar.  That's a really important point.</w:t>
      </w:r>
    </w:p>
    <w:p/>
    <w:p>
      <w:r>
        <w:t>MR. AVECEDO:  Yeah.  So with that, we're going to talk about effectiveness in serving employers again.  So we have a question.  "Do the retention measures get tracked from each core partner's PIRL or will this need to be separated out and re-reported?"</w:t>
      </w:r>
    </w:p>
    <w:p/>
    <w:p>
      <w:r>
        <w:t xml:space="preserve">So I think this question comes, is due to a data element that we have in the PIRL that our core programs are required to report on that's retention with the same employer.  So that data element is required, despite which effectiveness in serving employer measure you chose.  That data element is part of the PIRL.  It's expected to be reported in the individual records even though it doesn't show up on the annual report.  </w:t>
      </w:r>
    </w:p>
    <w:p/>
    <w:p>
      <w:r>
        <w:t xml:space="preserve">The effectiveness in serving employer measure for retention with the same employer in the second and fourth quarters after exit, that measure is separate and apart from that data element.  That measure should be calculated in collaboration with your core partners, and is not something that is solely collected and reported on in the PIRL.  It's something that's done outside of the PIRL and reported to us.  </w:t>
      </w:r>
    </w:p>
    <w:p/>
    <w:p>
      <w:r>
        <w:t>That's why it's a manual entry in WIPS.  You type in the numerator and denominator, those whole gross counts.  But we do not calculate it from individual records because it is meant to be a state-wide measure, and we know that the PIRL you're submitting to us does not include all of the state-wide activities across all core programs.</w:t>
      </w:r>
    </w:p>
    <w:p/>
    <w:p>
      <w:r>
        <w:t xml:space="preserve">MS. LEONETTI:  So we had a question clarifying what I just said about trade data validation continuing, and yes.  We're referring to the TAADI, so I just did not mean to imply there were </w:t>
      </w:r>
      <w:r>
        <w:lastRenderedPageBreak/>
        <w:t>additional trade validation requirements or expectations.  But I just did want to explain that the TAADI is continuing, trade is continuing to do that.</w:t>
      </w:r>
    </w:p>
    <w:p/>
    <w:p>
      <w:r>
        <w:t>OK.  We have a question specific to JBSG and collecting data element 2700 in the PIRL, which is the social security number.  That is a required field for the JBSG schema, and that was attended.  Whether or not it is required to be completed is something that you would need to follow up with the JBSG program specifically, but they did have that as a required column to their schema.</w:t>
      </w:r>
    </w:p>
    <w:p/>
    <w:p>
      <w:r>
        <w:t xml:space="preserve">MR. AVECEDO:  And so, our next question.  "It appears that some of these updates in WIPS and to the performance requirements may be required to positively impact PY17 reporting.  Will any of those discussed, such as how certain performance outcomes are calculated, </w:t>
      </w:r>
      <w:proofErr w:type="gramStart"/>
      <w:r>
        <w:t>be</w:t>
      </w:r>
      <w:proofErr w:type="gramEnd"/>
      <w:r>
        <w:t xml:space="preserve"> updated prior to the November 14 submission?" </w:t>
      </w:r>
    </w:p>
    <w:p/>
    <w:p>
      <w:r>
        <w:t>The answer is no.  We know that the changes we made improve the accuracy and integrity of our reporting, but to be fair to you guys and to keep the data within the same program year consistent, we are accepting PY17 under the current reporting requirements.  That is the current PIRL, not the amended PIRL.  So even though we know some of these changes, as this person rightfully said, would positively impact performance reporting, we made the policy decision to not require them mid program year.</w:t>
      </w:r>
    </w:p>
    <w:p/>
    <w:p>
      <w:r>
        <w:t>MS. LEWIS:  All right.  We have a question about ETP reporting.  And so ETP reporting, the collection for ETP will begin with program year '18.  The first program year reports will not be due until the end of program year '18 with the annual report.  So that will be October of 2019.  But to answer your question, yes.  ETP files will be a separate process in WIPS.  We actually have been testing that out now, and the process is pretty well worked out.  But you will not be reporting until October of 2019 for the first time on ETP.  Want to be really clear there.</w:t>
      </w:r>
    </w:p>
    <w:p/>
    <w:p>
      <w:proofErr w:type="gramStart"/>
      <w:r>
        <w:t>All right.</w:t>
      </w:r>
      <w:proofErr w:type="gramEnd"/>
      <w:r>
        <w:t xml:space="preserve">  We're about four minutes from the hour, and I think we have answered pretty much all of the question we have.  So I apologize if we missed your question.  But we did try to go through and make sure that we answered everything that somewhat were similar, and we may have thought we answered it and missed it.  But we are just about at the end of our time and so I think we will wrap up with saying, everybody that stuck around, I know this was a very long question and answer period.  </w:t>
      </w:r>
    </w:p>
    <w:p/>
    <w:p>
      <w:r>
        <w:t>So we appreciate you sticking around and all your questions, and hopefully we got you some good answers.  But we also really appreciate the feedback you provided about how we can further provide technical assistance as you implement these changes.  So thank you very much for that and thanks for your time today.</w:t>
      </w:r>
    </w:p>
    <w:p/>
    <w:p>
      <w:r>
        <w:t>MS. JACOBS:  All right.  I just wanted to thank all the presenters and ask the participants to stay logged into the room for just a minute longer to provide us with some feedback.  You should see two polling questions on your screen.  Would you recommend this webinar to a colleague? Also, please rate the quality of this webinar.  You'll also see a feedback window on the bottom left corner of the screen.  Please let us know what you thought of today's webinar by letting us know what we did right or how we can improve.</w:t>
      </w:r>
    </w:p>
    <w:p/>
    <w:p>
      <w:r>
        <w:t xml:space="preserve">Also, to better connect with your WorkforceGPS colleagues, take a few minutes and sign up for the member directory on WorkforceGPS linked in the feedback window.  </w:t>
      </w:r>
      <w:proofErr w:type="gramStart"/>
      <w:r>
        <w:t>Also, just a reminder that a recording of today's webinar, as well as the transcript, will be made available on WorkforceGPS in about two business days.</w:t>
      </w:r>
      <w:proofErr w:type="gramEnd"/>
    </w:p>
    <w:p/>
    <w:p>
      <w:r>
        <w:t>And with that, have a great day, everyone.</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An Overview of 2018 Amended WIOA Performance Accountability Reporting Requirements</w:t>
    </w:r>
  </w:p>
  <w:p>
    <w:pPr>
      <w:pStyle w:val="Footer"/>
      <w:rPr>
        <w:sz w:val="16"/>
        <w:szCs w:val="20"/>
      </w:rPr>
    </w:pPr>
    <w:r>
      <w:rPr>
        <w:bCs/>
        <w:sz w:val="16"/>
        <w:szCs w:val="20"/>
      </w:rPr>
      <w:t>Wednesday, June 20,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58AEB-9F65-4616-A4A8-E2BA3C98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19</Pages>
  <Words>8088</Words>
  <Characters>46104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2018-06-22T21:16:00Z</dcterms:created>
  <dcterms:modified xsi:type="dcterms:W3CDTF">2018-06-22T21:16:00Z</dcterms:modified>
</cp:coreProperties>
</file>